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HAFIZLIK 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Hafızlık Eğitim Programı (Ezber-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>8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>. Dönem)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10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8"/>
        <w:gridCol w:w="1577"/>
        <w:gridCol w:w="1393"/>
        <w:gridCol w:w="1615"/>
        <w:gridCol w:w="1564"/>
        <w:gridCol w:w="1408"/>
        <w:gridCol w:w="1643"/>
      </w:tblGrid>
      <w:tr>
        <w:trPr>
          <w:trHeight w:val="590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CUMARTESİ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(08:00-08:45)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(08:00-08:45)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(08:00-08:45)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(08:00-08:45)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(08:00-08:45)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(08:00-08:45)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(08:45-09:30)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(08:45-09:30)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(08:45-09:30)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(08:45-09:30)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(08:45-09:30)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(08:45-09:30)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(10:00-10:45)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(10:00-10:45)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(10:00-10:45)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(10:00-10:45)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(10:00-10:45)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(10:00-10:45)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(10:45-11:30)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(10:45-11:30)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(10:45-11:30)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(10:45-11:30)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(10:45-11:30)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(10:45-11:30)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>(12:00-12:45)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>(12:00-12:45)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SOSYAL ETKİNLİK</w:t>
              <w:br/>
              <w:t>(12:00-12:45)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SOSYAL ETKİNLİK</w:t>
              <w:br/>
              <w:t>(12:00-12:45)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REHBERLİK</w:t>
              <w:br/>
              <w:t>(12:00-12:45)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EZBER</w:t>
              <w:br/>
              <w:t>(12:00-12:45)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  …../…../2022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LibreOffice/7.2.4.1$Linux_X86_64 LibreOffice_project/27d75539669ac387bb498e35313b970b7fe9c4f9</Application>
  <AppVersion>15.0000</AppVersion>
  <Pages>1</Pages>
  <Words>155</Words>
  <Characters>1146</Characters>
  <CharactersWithSpaces>1426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2022-10-03T08:56:45Z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